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230"/>
        <w:gridCol w:w="3013"/>
        <w:gridCol w:w="2665"/>
        <w:gridCol w:w="4086"/>
      </w:tblGrid>
      <w:tr w:rsidR="009D7F19" w:rsidRPr="009D7F19" w14:paraId="2D72918F" w14:textId="77777777" w:rsidTr="009D7F19">
        <w:trPr>
          <w:trHeight w:val="330"/>
        </w:trPr>
        <w:tc>
          <w:tcPr>
            <w:tcW w:w="16100" w:type="dxa"/>
            <w:gridSpan w:val="4"/>
            <w:vAlign w:val="center"/>
            <w:hideMark/>
          </w:tcPr>
          <w:p w14:paraId="379A1709" w14:textId="77777777" w:rsidR="009D7F19" w:rsidRPr="009D7F19" w:rsidRDefault="009D7F19" w:rsidP="009D7F19">
            <w:pPr>
              <w:jc w:val="center"/>
            </w:pPr>
            <w:r w:rsidRPr="009D7F19">
              <w:t>Időszak: 2026. I negyedév</w:t>
            </w:r>
          </w:p>
        </w:tc>
      </w:tr>
      <w:tr w:rsidR="009D7F19" w:rsidRPr="009D7F19" w14:paraId="4633DA5D" w14:textId="77777777" w:rsidTr="009D7F19">
        <w:trPr>
          <w:trHeight w:val="330"/>
        </w:trPr>
        <w:tc>
          <w:tcPr>
            <w:tcW w:w="4840" w:type="dxa"/>
            <w:vMerge w:val="restart"/>
            <w:vAlign w:val="center"/>
            <w:hideMark/>
          </w:tcPr>
          <w:p w14:paraId="1F46D3E6" w14:textId="77777777" w:rsidR="009D7F19" w:rsidRPr="009D7F19" w:rsidRDefault="009D7F19" w:rsidP="009D7F19">
            <w:pPr>
              <w:jc w:val="center"/>
            </w:pPr>
            <w:r w:rsidRPr="009D7F19">
              <w:t>Megnevezés</w:t>
            </w:r>
          </w:p>
        </w:tc>
        <w:tc>
          <w:tcPr>
            <w:tcW w:w="3540" w:type="dxa"/>
            <w:hideMark/>
          </w:tcPr>
          <w:p w14:paraId="7B3BD3D3" w14:textId="77777777" w:rsidR="009D7F19" w:rsidRPr="009D7F19" w:rsidRDefault="009D7F19" w:rsidP="009D7F19">
            <w:pPr>
              <w:jc w:val="center"/>
            </w:pPr>
            <w:r w:rsidRPr="009D7F19">
              <w:t>Záró létszám</w:t>
            </w:r>
          </w:p>
        </w:tc>
        <w:tc>
          <w:tcPr>
            <w:tcW w:w="3040" w:type="dxa"/>
            <w:hideMark/>
          </w:tcPr>
          <w:p w14:paraId="413A4B79" w14:textId="77777777" w:rsidR="009D7F19" w:rsidRPr="009D7F19" w:rsidRDefault="009D7F19" w:rsidP="009D7F19">
            <w:pPr>
              <w:jc w:val="center"/>
            </w:pPr>
            <w:r w:rsidRPr="009D7F19">
              <w:t>Bérjellegű juttatások</w:t>
            </w:r>
          </w:p>
        </w:tc>
        <w:tc>
          <w:tcPr>
            <w:tcW w:w="4680" w:type="dxa"/>
            <w:hideMark/>
          </w:tcPr>
          <w:p w14:paraId="746E4AAE" w14:textId="77777777" w:rsidR="009D7F19" w:rsidRPr="009D7F19" w:rsidRDefault="009D7F19" w:rsidP="009D7F19">
            <w:pPr>
              <w:jc w:val="center"/>
            </w:pPr>
            <w:r w:rsidRPr="009D7F19">
              <w:t>Egyéb juttatások és költségtérítések</w:t>
            </w:r>
          </w:p>
        </w:tc>
      </w:tr>
      <w:tr w:rsidR="009D7F19" w:rsidRPr="009D7F19" w14:paraId="30CC3586" w14:textId="77777777" w:rsidTr="009D7F19">
        <w:trPr>
          <w:trHeight w:val="330"/>
        </w:trPr>
        <w:tc>
          <w:tcPr>
            <w:tcW w:w="4840" w:type="dxa"/>
            <w:vMerge/>
            <w:vAlign w:val="center"/>
            <w:hideMark/>
          </w:tcPr>
          <w:p w14:paraId="4E4D0404" w14:textId="77777777" w:rsidR="009D7F19" w:rsidRPr="009D7F19" w:rsidRDefault="009D7F19" w:rsidP="009D7F19">
            <w:pPr>
              <w:jc w:val="center"/>
            </w:pPr>
          </w:p>
        </w:tc>
        <w:tc>
          <w:tcPr>
            <w:tcW w:w="3540" w:type="dxa"/>
            <w:hideMark/>
          </w:tcPr>
          <w:p w14:paraId="7B9FEC4F" w14:textId="77777777" w:rsidR="009D7F19" w:rsidRPr="009D7F19" w:rsidRDefault="009D7F19" w:rsidP="009D7F19">
            <w:pPr>
              <w:jc w:val="center"/>
            </w:pPr>
            <w:r w:rsidRPr="009D7F19">
              <w:t>(fő)</w:t>
            </w:r>
          </w:p>
        </w:tc>
        <w:tc>
          <w:tcPr>
            <w:tcW w:w="3040" w:type="dxa"/>
            <w:hideMark/>
          </w:tcPr>
          <w:p w14:paraId="41399141" w14:textId="77777777" w:rsidR="009D7F19" w:rsidRPr="009D7F19" w:rsidRDefault="009D7F19" w:rsidP="009D7F19">
            <w:pPr>
              <w:jc w:val="center"/>
            </w:pPr>
            <w:r w:rsidRPr="009D7F19">
              <w:t>(Ft)</w:t>
            </w:r>
          </w:p>
        </w:tc>
        <w:tc>
          <w:tcPr>
            <w:tcW w:w="4680" w:type="dxa"/>
            <w:hideMark/>
          </w:tcPr>
          <w:p w14:paraId="58863C82" w14:textId="77777777" w:rsidR="009D7F19" w:rsidRPr="009D7F19" w:rsidRDefault="009D7F19" w:rsidP="009D7F19">
            <w:pPr>
              <w:jc w:val="center"/>
            </w:pPr>
            <w:r w:rsidRPr="009D7F19">
              <w:t>(Ft)</w:t>
            </w:r>
          </w:p>
        </w:tc>
      </w:tr>
      <w:tr w:rsidR="009D7F19" w:rsidRPr="009D7F19" w14:paraId="723D4712" w14:textId="77777777" w:rsidTr="009D7F19">
        <w:trPr>
          <w:trHeight w:val="340"/>
        </w:trPr>
        <w:tc>
          <w:tcPr>
            <w:tcW w:w="4840" w:type="dxa"/>
            <w:vAlign w:val="center"/>
            <w:hideMark/>
          </w:tcPr>
          <w:p w14:paraId="252E178B" w14:textId="77777777" w:rsidR="009D7F19" w:rsidRPr="009D7F19" w:rsidRDefault="009D7F19" w:rsidP="009D7F19">
            <w:pPr>
              <w:jc w:val="center"/>
            </w:pPr>
            <w:r w:rsidRPr="009D7F19">
              <w:t>Vezetők (Mt. 208. §) és egyéb vezetők</w:t>
            </w:r>
          </w:p>
        </w:tc>
        <w:tc>
          <w:tcPr>
            <w:tcW w:w="3540" w:type="dxa"/>
            <w:hideMark/>
          </w:tcPr>
          <w:p w14:paraId="7449FC5F" w14:textId="77777777" w:rsidR="009D7F19" w:rsidRPr="009D7F19" w:rsidRDefault="009D7F19" w:rsidP="009D7F19">
            <w:pPr>
              <w:jc w:val="center"/>
            </w:pPr>
            <w:r w:rsidRPr="009D7F19">
              <w:t>5</w:t>
            </w:r>
          </w:p>
        </w:tc>
        <w:tc>
          <w:tcPr>
            <w:tcW w:w="3040" w:type="dxa"/>
            <w:hideMark/>
          </w:tcPr>
          <w:p w14:paraId="5563B049" w14:textId="77777777" w:rsidR="009D7F19" w:rsidRPr="009D7F19" w:rsidRDefault="009D7F19" w:rsidP="009D7F19">
            <w:pPr>
              <w:jc w:val="center"/>
            </w:pPr>
            <w:r w:rsidRPr="009D7F19">
              <w:t>29 868 000</w:t>
            </w:r>
          </w:p>
        </w:tc>
        <w:tc>
          <w:tcPr>
            <w:tcW w:w="4680" w:type="dxa"/>
            <w:hideMark/>
          </w:tcPr>
          <w:p w14:paraId="6C6ED063" w14:textId="77777777" w:rsidR="009D7F19" w:rsidRPr="009D7F19" w:rsidRDefault="009D7F19" w:rsidP="009D7F19">
            <w:pPr>
              <w:jc w:val="center"/>
            </w:pPr>
            <w:r w:rsidRPr="009D7F19">
              <w:t>562 500</w:t>
            </w:r>
          </w:p>
        </w:tc>
      </w:tr>
      <w:tr w:rsidR="009D7F19" w:rsidRPr="009D7F19" w14:paraId="38FAF8D8" w14:textId="77777777" w:rsidTr="009D7F19">
        <w:trPr>
          <w:trHeight w:val="340"/>
        </w:trPr>
        <w:tc>
          <w:tcPr>
            <w:tcW w:w="4840" w:type="dxa"/>
            <w:vAlign w:val="center"/>
            <w:hideMark/>
          </w:tcPr>
          <w:p w14:paraId="33DC66F7" w14:textId="77777777" w:rsidR="009D7F19" w:rsidRPr="009D7F19" w:rsidRDefault="009D7F19" w:rsidP="009D7F19">
            <w:pPr>
              <w:jc w:val="center"/>
            </w:pPr>
            <w:r w:rsidRPr="009D7F19">
              <w:t>Egyéb munkavállalók</w:t>
            </w:r>
          </w:p>
        </w:tc>
        <w:tc>
          <w:tcPr>
            <w:tcW w:w="3540" w:type="dxa"/>
            <w:hideMark/>
          </w:tcPr>
          <w:p w14:paraId="2966DB16" w14:textId="77777777" w:rsidR="009D7F19" w:rsidRPr="009D7F19" w:rsidRDefault="009D7F19" w:rsidP="009D7F19">
            <w:pPr>
              <w:jc w:val="center"/>
            </w:pPr>
            <w:r w:rsidRPr="009D7F19">
              <w:t>96</w:t>
            </w:r>
          </w:p>
        </w:tc>
        <w:tc>
          <w:tcPr>
            <w:tcW w:w="3040" w:type="dxa"/>
            <w:hideMark/>
          </w:tcPr>
          <w:p w14:paraId="69EFAE29" w14:textId="77777777" w:rsidR="009D7F19" w:rsidRPr="009D7F19" w:rsidRDefault="009D7F19" w:rsidP="009D7F19">
            <w:pPr>
              <w:jc w:val="center"/>
            </w:pPr>
            <w:r w:rsidRPr="009D7F19">
              <w:t>264 628 986</w:t>
            </w:r>
          </w:p>
        </w:tc>
        <w:tc>
          <w:tcPr>
            <w:tcW w:w="4680" w:type="dxa"/>
            <w:hideMark/>
          </w:tcPr>
          <w:p w14:paraId="2AF94C90" w14:textId="77777777" w:rsidR="009D7F19" w:rsidRPr="009D7F19" w:rsidRDefault="009D7F19" w:rsidP="009D7F19">
            <w:pPr>
              <w:jc w:val="center"/>
            </w:pPr>
            <w:r w:rsidRPr="009D7F19">
              <w:t>9 431 250</w:t>
            </w:r>
          </w:p>
        </w:tc>
      </w:tr>
      <w:tr w:rsidR="009D7F19" w:rsidRPr="009D7F19" w14:paraId="72749FB8" w14:textId="77777777" w:rsidTr="009D7F19">
        <w:trPr>
          <w:trHeight w:val="640"/>
        </w:trPr>
        <w:tc>
          <w:tcPr>
            <w:tcW w:w="4840" w:type="dxa"/>
            <w:vAlign w:val="center"/>
            <w:hideMark/>
          </w:tcPr>
          <w:p w14:paraId="0F2949B8" w14:textId="77777777" w:rsidR="009D7F19" w:rsidRPr="009D7F19" w:rsidRDefault="009D7F19" w:rsidP="009D7F19">
            <w:pPr>
              <w:jc w:val="center"/>
            </w:pPr>
            <w:r w:rsidRPr="009D7F19">
              <w:t>Egyéb foglalkoztatottak (megbízási, gyakornoki stb.)</w:t>
            </w:r>
          </w:p>
        </w:tc>
        <w:tc>
          <w:tcPr>
            <w:tcW w:w="3540" w:type="dxa"/>
            <w:hideMark/>
          </w:tcPr>
          <w:p w14:paraId="3DFDC3C1" w14:textId="77777777" w:rsidR="009D7F19" w:rsidRPr="009D7F19" w:rsidRDefault="009D7F19" w:rsidP="009D7F19">
            <w:pPr>
              <w:jc w:val="center"/>
            </w:pPr>
            <w:r w:rsidRPr="009D7F19">
              <w:t>1</w:t>
            </w:r>
          </w:p>
        </w:tc>
        <w:tc>
          <w:tcPr>
            <w:tcW w:w="3040" w:type="dxa"/>
            <w:hideMark/>
          </w:tcPr>
          <w:p w14:paraId="4B4B8786" w14:textId="77777777" w:rsidR="009D7F19" w:rsidRPr="009D7F19" w:rsidRDefault="009D7F19" w:rsidP="009D7F19">
            <w:pPr>
              <w:jc w:val="center"/>
            </w:pPr>
            <w:r w:rsidRPr="009D7F19">
              <w:t>1 425 000</w:t>
            </w:r>
          </w:p>
        </w:tc>
        <w:tc>
          <w:tcPr>
            <w:tcW w:w="4680" w:type="dxa"/>
            <w:hideMark/>
          </w:tcPr>
          <w:p w14:paraId="2B9AF34D" w14:textId="77777777" w:rsidR="009D7F19" w:rsidRPr="009D7F19" w:rsidRDefault="009D7F19" w:rsidP="009D7F19">
            <w:pPr>
              <w:jc w:val="center"/>
            </w:pPr>
            <w:r w:rsidRPr="009D7F19">
              <w:t>0</w:t>
            </w:r>
          </w:p>
        </w:tc>
      </w:tr>
      <w:tr w:rsidR="009D7F19" w:rsidRPr="009D7F19" w14:paraId="03EF33B7" w14:textId="77777777" w:rsidTr="009D7F19">
        <w:trPr>
          <w:trHeight w:val="330"/>
        </w:trPr>
        <w:tc>
          <w:tcPr>
            <w:tcW w:w="4840" w:type="dxa"/>
            <w:vAlign w:val="center"/>
            <w:hideMark/>
          </w:tcPr>
          <w:p w14:paraId="7F20525F" w14:textId="77777777" w:rsidR="009D7F19" w:rsidRPr="009D7F19" w:rsidRDefault="009D7F19" w:rsidP="009D7F19">
            <w:pPr>
              <w:jc w:val="center"/>
            </w:pPr>
            <w:r w:rsidRPr="009D7F19">
              <w:t>Vezető tisztségviselők (FB tagok)</w:t>
            </w:r>
          </w:p>
        </w:tc>
        <w:tc>
          <w:tcPr>
            <w:tcW w:w="3540" w:type="dxa"/>
            <w:hideMark/>
          </w:tcPr>
          <w:p w14:paraId="16050285" w14:textId="77777777" w:rsidR="009D7F19" w:rsidRPr="009D7F19" w:rsidRDefault="009D7F19" w:rsidP="009D7F19">
            <w:pPr>
              <w:jc w:val="center"/>
            </w:pPr>
            <w:r w:rsidRPr="009D7F19">
              <w:t>3</w:t>
            </w:r>
          </w:p>
        </w:tc>
        <w:tc>
          <w:tcPr>
            <w:tcW w:w="3040" w:type="dxa"/>
            <w:hideMark/>
          </w:tcPr>
          <w:p w14:paraId="593E7378" w14:textId="77777777" w:rsidR="009D7F19" w:rsidRPr="009D7F19" w:rsidRDefault="009D7F19" w:rsidP="009D7F19">
            <w:pPr>
              <w:jc w:val="center"/>
            </w:pPr>
            <w:r w:rsidRPr="009D7F19">
              <w:t>1 950 000</w:t>
            </w:r>
          </w:p>
        </w:tc>
        <w:tc>
          <w:tcPr>
            <w:tcW w:w="4680" w:type="dxa"/>
            <w:hideMark/>
          </w:tcPr>
          <w:p w14:paraId="4BE0A38D" w14:textId="77777777" w:rsidR="009D7F19" w:rsidRPr="009D7F19" w:rsidRDefault="009D7F19" w:rsidP="009D7F19">
            <w:pPr>
              <w:jc w:val="center"/>
            </w:pPr>
            <w:r w:rsidRPr="009D7F19">
              <w:t>0</w:t>
            </w:r>
          </w:p>
        </w:tc>
      </w:tr>
    </w:tbl>
    <w:p w14:paraId="602F7BA1" w14:textId="77777777" w:rsidR="00496766" w:rsidRDefault="00496766"/>
    <w:p w14:paraId="63C89E05" w14:textId="77777777" w:rsidR="009D7F19" w:rsidRDefault="009D7F19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45"/>
        <w:gridCol w:w="2416"/>
        <w:gridCol w:w="2005"/>
        <w:gridCol w:w="2041"/>
        <w:gridCol w:w="1773"/>
        <w:gridCol w:w="2052"/>
        <w:gridCol w:w="2362"/>
      </w:tblGrid>
      <w:tr w:rsidR="009D7F19" w:rsidRPr="009D7F19" w14:paraId="4964C76A" w14:textId="77777777" w:rsidTr="009D7F19">
        <w:trPr>
          <w:trHeight w:val="330"/>
        </w:trPr>
        <w:tc>
          <w:tcPr>
            <w:tcW w:w="15480" w:type="dxa"/>
            <w:gridSpan w:val="7"/>
            <w:vAlign w:val="center"/>
            <w:hideMark/>
          </w:tcPr>
          <w:p w14:paraId="70215272" w14:textId="77777777" w:rsidR="009D7F19" w:rsidRPr="009D7F19" w:rsidRDefault="009D7F19" w:rsidP="009D7F19">
            <w:pPr>
              <w:jc w:val="center"/>
            </w:pPr>
            <w:r w:rsidRPr="009D7F19">
              <w:t>Felügyelőbizottság</w:t>
            </w:r>
          </w:p>
        </w:tc>
      </w:tr>
      <w:tr w:rsidR="009D7F19" w:rsidRPr="009D7F19" w14:paraId="55E0C618" w14:textId="77777777" w:rsidTr="009D7F19">
        <w:trPr>
          <w:trHeight w:val="1035"/>
        </w:trPr>
        <w:tc>
          <w:tcPr>
            <w:tcW w:w="1480" w:type="dxa"/>
            <w:vMerge w:val="restart"/>
            <w:vAlign w:val="center"/>
            <w:hideMark/>
          </w:tcPr>
          <w:p w14:paraId="3A430BD8" w14:textId="77777777" w:rsidR="009D7F19" w:rsidRPr="009D7F19" w:rsidRDefault="009D7F19" w:rsidP="009D7F19">
            <w:pPr>
              <w:jc w:val="center"/>
            </w:pPr>
            <w:r w:rsidRPr="009D7F19">
              <w:t>Név</w:t>
            </w:r>
          </w:p>
        </w:tc>
        <w:tc>
          <w:tcPr>
            <w:tcW w:w="2680" w:type="dxa"/>
            <w:vAlign w:val="center"/>
            <w:hideMark/>
          </w:tcPr>
          <w:p w14:paraId="392A2B3F" w14:textId="77777777" w:rsidR="009D7F19" w:rsidRPr="009D7F19" w:rsidRDefault="009D7F19" w:rsidP="009D7F19">
            <w:pPr>
              <w:jc w:val="center"/>
            </w:pPr>
            <w:r w:rsidRPr="009D7F19">
              <w:t>Tisztség</w:t>
            </w:r>
          </w:p>
        </w:tc>
        <w:tc>
          <w:tcPr>
            <w:tcW w:w="2220" w:type="dxa"/>
            <w:vAlign w:val="center"/>
            <w:hideMark/>
          </w:tcPr>
          <w:p w14:paraId="21C9D832" w14:textId="77777777" w:rsidR="009D7F19" w:rsidRPr="009D7F19" w:rsidRDefault="009D7F19" w:rsidP="009D7F19">
            <w:pPr>
              <w:jc w:val="center"/>
            </w:pPr>
            <w:r w:rsidRPr="009D7F19">
              <w:t>Alapbér</w:t>
            </w:r>
          </w:p>
        </w:tc>
        <w:tc>
          <w:tcPr>
            <w:tcW w:w="2260" w:type="dxa"/>
            <w:vAlign w:val="center"/>
            <w:hideMark/>
          </w:tcPr>
          <w:p w14:paraId="5777B481" w14:textId="68EBC360" w:rsidR="009D7F19" w:rsidRPr="009D7F19" w:rsidRDefault="009D7F19" w:rsidP="009D7F19">
            <w:pPr>
              <w:jc w:val="center"/>
            </w:pPr>
            <w:r w:rsidRPr="009D7F19">
              <w:t>Tiszteletdíj</w:t>
            </w:r>
          </w:p>
        </w:tc>
        <w:tc>
          <w:tcPr>
            <w:tcW w:w="1960" w:type="dxa"/>
            <w:vAlign w:val="center"/>
            <w:hideMark/>
          </w:tcPr>
          <w:p w14:paraId="26549780" w14:textId="77777777" w:rsidR="009D7F19" w:rsidRPr="009D7F19" w:rsidRDefault="009D7F19" w:rsidP="009D7F19">
            <w:pPr>
              <w:jc w:val="center"/>
            </w:pPr>
            <w:r w:rsidRPr="009D7F19">
              <w:t>Egyéb járandóság</w:t>
            </w:r>
          </w:p>
        </w:tc>
        <w:tc>
          <w:tcPr>
            <w:tcW w:w="2260" w:type="dxa"/>
            <w:vAlign w:val="center"/>
            <w:hideMark/>
          </w:tcPr>
          <w:p w14:paraId="1644CCCA" w14:textId="77777777" w:rsidR="009D7F19" w:rsidRPr="009D7F19" w:rsidRDefault="009D7F19" w:rsidP="009D7F19">
            <w:pPr>
              <w:jc w:val="center"/>
            </w:pPr>
            <w:r w:rsidRPr="009D7F19">
              <w:t>Cégjegyzési jogosultság</w:t>
            </w:r>
          </w:p>
        </w:tc>
        <w:tc>
          <w:tcPr>
            <w:tcW w:w="2620" w:type="dxa"/>
            <w:vAlign w:val="center"/>
            <w:hideMark/>
          </w:tcPr>
          <w:p w14:paraId="68711934" w14:textId="77777777" w:rsidR="009D7F19" w:rsidRPr="009D7F19" w:rsidRDefault="009D7F19" w:rsidP="009D7F19">
            <w:pPr>
              <w:jc w:val="center"/>
            </w:pPr>
            <w:r w:rsidRPr="009D7F19">
              <w:t>Bankszámla feletti rendelkezésre jogosultság</w:t>
            </w:r>
          </w:p>
        </w:tc>
      </w:tr>
      <w:tr w:rsidR="009D7F19" w:rsidRPr="009D7F19" w14:paraId="7E994F09" w14:textId="77777777" w:rsidTr="009D7F19">
        <w:trPr>
          <w:trHeight w:val="1065"/>
        </w:trPr>
        <w:tc>
          <w:tcPr>
            <w:tcW w:w="1480" w:type="dxa"/>
            <w:vMerge/>
            <w:vAlign w:val="center"/>
            <w:hideMark/>
          </w:tcPr>
          <w:p w14:paraId="2B1C5745" w14:textId="77777777" w:rsidR="009D7F19" w:rsidRPr="009D7F19" w:rsidRDefault="009D7F19" w:rsidP="009D7F19">
            <w:pPr>
              <w:jc w:val="center"/>
            </w:pPr>
          </w:p>
        </w:tc>
        <w:tc>
          <w:tcPr>
            <w:tcW w:w="2680" w:type="dxa"/>
            <w:vAlign w:val="center"/>
            <w:hideMark/>
          </w:tcPr>
          <w:p w14:paraId="794CAFA7" w14:textId="77777777" w:rsidR="009D7F19" w:rsidRPr="009D7F19" w:rsidRDefault="009D7F19" w:rsidP="009D7F19">
            <w:pPr>
              <w:jc w:val="center"/>
            </w:pPr>
            <w:r w:rsidRPr="009D7F19">
              <w:t>betöltésének kezdete</w:t>
            </w:r>
          </w:p>
        </w:tc>
        <w:tc>
          <w:tcPr>
            <w:tcW w:w="2220" w:type="dxa"/>
            <w:vAlign w:val="center"/>
            <w:hideMark/>
          </w:tcPr>
          <w:p w14:paraId="0DFBA5B6" w14:textId="77777777" w:rsidR="009D7F19" w:rsidRPr="009D7F19" w:rsidRDefault="009D7F19" w:rsidP="009D7F19">
            <w:pPr>
              <w:jc w:val="center"/>
            </w:pPr>
            <w:r w:rsidRPr="009D7F19">
              <w:t>(bruttó Ft)</w:t>
            </w:r>
          </w:p>
        </w:tc>
        <w:tc>
          <w:tcPr>
            <w:tcW w:w="2260" w:type="dxa"/>
            <w:vAlign w:val="center"/>
            <w:hideMark/>
          </w:tcPr>
          <w:p w14:paraId="0A10FD54" w14:textId="77777777" w:rsidR="009D7F19" w:rsidRPr="009D7F19" w:rsidRDefault="009D7F19" w:rsidP="009D7F19">
            <w:pPr>
              <w:jc w:val="center"/>
            </w:pPr>
            <w:r w:rsidRPr="009D7F19">
              <w:t>(Ft/hó)</w:t>
            </w:r>
          </w:p>
        </w:tc>
        <w:tc>
          <w:tcPr>
            <w:tcW w:w="1960" w:type="dxa"/>
            <w:vAlign w:val="center"/>
            <w:hideMark/>
          </w:tcPr>
          <w:p w14:paraId="48D33A8F" w14:textId="77777777" w:rsidR="009D7F19" w:rsidRPr="009D7F19" w:rsidRDefault="009D7F19" w:rsidP="009D7F19">
            <w:pPr>
              <w:jc w:val="center"/>
            </w:pPr>
            <w:r w:rsidRPr="009D7F19">
              <w:t>(Ft)</w:t>
            </w:r>
          </w:p>
        </w:tc>
        <w:tc>
          <w:tcPr>
            <w:tcW w:w="2260" w:type="dxa"/>
            <w:vAlign w:val="center"/>
            <w:hideMark/>
          </w:tcPr>
          <w:p w14:paraId="6A7A5EE2" w14:textId="77777777" w:rsidR="009D7F19" w:rsidRPr="009D7F19" w:rsidRDefault="009D7F19" w:rsidP="009D7F19">
            <w:pPr>
              <w:jc w:val="center"/>
            </w:pPr>
            <w:r w:rsidRPr="009D7F19">
              <w:t>(önállóan/másokkal együttesen/nincs)</w:t>
            </w:r>
          </w:p>
        </w:tc>
        <w:tc>
          <w:tcPr>
            <w:tcW w:w="2620" w:type="dxa"/>
            <w:vAlign w:val="center"/>
            <w:hideMark/>
          </w:tcPr>
          <w:p w14:paraId="7396E342" w14:textId="77777777" w:rsidR="009D7F19" w:rsidRPr="009D7F19" w:rsidRDefault="009D7F19" w:rsidP="009D7F19">
            <w:pPr>
              <w:jc w:val="center"/>
            </w:pPr>
            <w:r w:rsidRPr="009D7F19">
              <w:t>(önállóan/másokkal együttesen/nincs)</w:t>
            </w:r>
          </w:p>
        </w:tc>
      </w:tr>
      <w:tr w:rsidR="009D7F19" w:rsidRPr="009D7F19" w14:paraId="11C4EE30" w14:textId="77777777" w:rsidTr="009D7F19">
        <w:trPr>
          <w:trHeight w:val="330"/>
        </w:trPr>
        <w:tc>
          <w:tcPr>
            <w:tcW w:w="1480" w:type="dxa"/>
            <w:vAlign w:val="center"/>
            <w:hideMark/>
          </w:tcPr>
          <w:p w14:paraId="5A7A1A68" w14:textId="77777777" w:rsidR="009D7F19" w:rsidRPr="009D7F19" w:rsidRDefault="009D7F19" w:rsidP="009D7F19">
            <w:pPr>
              <w:jc w:val="center"/>
            </w:pPr>
            <w:r w:rsidRPr="009D7F19">
              <w:t>FB. I/1 *</w:t>
            </w:r>
          </w:p>
        </w:tc>
        <w:tc>
          <w:tcPr>
            <w:tcW w:w="2680" w:type="dxa"/>
            <w:vAlign w:val="center"/>
            <w:hideMark/>
          </w:tcPr>
          <w:p w14:paraId="1953F7A7" w14:textId="77777777" w:rsidR="009D7F19" w:rsidRPr="009D7F19" w:rsidRDefault="009D7F19" w:rsidP="009D7F19">
            <w:pPr>
              <w:jc w:val="center"/>
            </w:pPr>
            <w:r w:rsidRPr="009D7F19">
              <w:t>2024.05.10</w:t>
            </w:r>
          </w:p>
        </w:tc>
        <w:tc>
          <w:tcPr>
            <w:tcW w:w="2220" w:type="dxa"/>
            <w:vAlign w:val="center"/>
            <w:hideMark/>
          </w:tcPr>
          <w:p w14:paraId="45507C69" w14:textId="77777777" w:rsidR="009D7F19" w:rsidRPr="009D7F19" w:rsidRDefault="009D7F19" w:rsidP="009D7F19">
            <w:pPr>
              <w:jc w:val="center"/>
            </w:pPr>
            <w:r w:rsidRPr="009D7F19">
              <w:t>0</w:t>
            </w:r>
          </w:p>
        </w:tc>
        <w:tc>
          <w:tcPr>
            <w:tcW w:w="2260" w:type="dxa"/>
            <w:vAlign w:val="center"/>
            <w:hideMark/>
          </w:tcPr>
          <w:p w14:paraId="3BC1B192" w14:textId="77777777" w:rsidR="009D7F19" w:rsidRPr="009D7F19" w:rsidRDefault="009D7F19" w:rsidP="009D7F19">
            <w:pPr>
              <w:jc w:val="center"/>
            </w:pPr>
            <w:r w:rsidRPr="009D7F19">
              <w:t>200 000</w:t>
            </w:r>
          </w:p>
        </w:tc>
        <w:tc>
          <w:tcPr>
            <w:tcW w:w="1960" w:type="dxa"/>
            <w:vAlign w:val="center"/>
            <w:hideMark/>
          </w:tcPr>
          <w:p w14:paraId="10C5F752" w14:textId="37B32805" w:rsidR="009D7F19" w:rsidRPr="009D7F19" w:rsidRDefault="009D7F19" w:rsidP="009D7F19">
            <w:pPr>
              <w:jc w:val="center"/>
            </w:pPr>
          </w:p>
        </w:tc>
        <w:tc>
          <w:tcPr>
            <w:tcW w:w="2260" w:type="dxa"/>
            <w:vAlign w:val="center"/>
            <w:hideMark/>
          </w:tcPr>
          <w:p w14:paraId="15ADD0FE" w14:textId="77777777" w:rsidR="009D7F19" w:rsidRPr="009D7F19" w:rsidRDefault="009D7F19" w:rsidP="009D7F19">
            <w:pPr>
              <w:jc w:val="center"/>
            </w:pPr>
            <w:r w:rsidRPr="009D7F19">
              <w:t>nincs</w:t>
            </w:r>
          </w:p>
        </w:tc>
        <w:tc>
          <w:tcPr>
            <w:tcW w:w="2620" w:type="dxa"/>
            <w:vAlign w:val="center"/>
            <w:hideMark/>
          </w:tcPr>
          <w:p w14:paraId="48376FB2" w14:textId="77777777" w:rsidR="009D7F19" w:rsidRPr="009D7F19" w:rsidRDefault="009D7F19" w:rsidP="009D7F19">
            <w:pPr>
              <w:jc w:val="center"/>
            </w:pPr>
            <w:r w:rsidRPr="009D7F19">
              <w:t>nincs</w:t>
            </w:r>
          </w:p>
        </w:tc>
      </w:tr>
      <w:tr w:rsidR="009D7F19" w:rsidRPr="009D7F19" w14:paraId="335D26C1" w14:textId="77777777" w:rsidTr="009D7F19">
        <w:trPr>
          <w:trHeight w:val="330"/>
        </w:trPr>
        <w:tc>
          <w:tcPr>
            <w:tcW w:w="1480" w:type="dxa"/>
            <w:vAlign w:val="center"/>
            <w:hideMark/>
          </w:tcPr>
          <w:p w14:paraId="4AF257D7" w14:textId="77777777" w:rsidR="009D7F19" w:rsidRPr="009D7F19" w:rsidRDefault="009D7F19" w:rsidP="009D7F19">
            <w:pPr>
              <w:jc w:val="center"/>
            </w:pPr>
            <w:r w:rsidRPr="009D7F19">
              <w:t>FB. I/2 *</w:t>
            </w:r>
          </w:p>
        </w:tc>
        <w:tc>
          <w:tcPr>
            <w:tcW w:w="2680" w:type="dxa"/>
            <w:vAlign w:val="center"/>
            <w:hideMark/>
          </w:tcPr>
          <w:p w14:paraId="4E20B9FB" w14:textId="77777777" w:rsidR="009D7F19" w:rsidRPr="009D7F19" w:rsidRDefault="009D7F19" w:rsidP="009D7F19">
            <w:pPr>
              <w:jc w:val="center"/>
            </w:pPr>
            <w:r w:rsidRPr="009D7F19">
              <w:t>2026.03.10</w:t>
            </w:r>
          </w:p>
        </w:tc>
        <w:tc>
          <w:tcPr>
            <w:tcW w:w="2220" w:type="dxa"/>
            <w:vAlign w:val="center"/>
            <w:hideMark/>
          </w:tcPr>
          <w:p w14:paraId="588BBB15" w14:textId="77777777" w:rsidR="009D7F19" w:rsidRPr="009D7F19" w:rsidRDefault="009D7F19" w:rsidP="009D7F19">
            <w:pPr>
              <w:jc w:val="center"/>
            </w:pPr>
            <w:r w:rsidRPr="009D7F19">
              <w:t>0</w:t>
            </w:r>
          </w:p>
        </w:tc>
        <w:tc>
          <w:tcPr>
            <w:tcW w:w="2260" w:type="dxa"/>
            <w:vAlign w:val="center"/>
            <w:hideMark/>
          </w:tcPr>
          <w:p w14:paraId="0394F9DC" w14:textId="77777777" w:rsidR="009D7F19" w:rsidRPr="009D7F19" w:rsidRDefault="009D7F19" w:rsidP="009D7F19">
            <w:pPr>
              <w:jc w:val="center"/>
            </w:pPr>
            <w:r w:rsidRPr="009D7F19">
              <w:t>200 000</w:t>
            </w:r>
          </w:p>
        </w:tc>
        <w:tc>
          <w:tcPr>
            <w:tcW w:w="1960" w:type="dxa"/>
            <w:vAlign w:val="center"/>
            <w:hideMark/>
          </w:tcPr>
          <w:p w14:paraId="05422F9D" w14:textId="6F13221A" w:rsidR="009D7F19" w:rsidRPr="009D7F19" w:rsidRDefault="009D7F19" w:rsidP="009D7F19">
            <w:pPr>
              <w:jc w:val="center"/>
            </w:pPr>
          </w:p>
        </w:tc>
        <w:tc>
          <w:tcPr>
            <w:tcW w:w="2260" w:type="dxa"/>
            <w:vAlign w:val="center"/>
            <w:hideMark/>
          </w:tcPr>
          <w:p w14:paraId="57294079" w14:textId="77777777" w:rsidR="009D7F19" w:rsidRPr="009D7F19" w:rsidRDefault="009D7F19" w:rsidP="009D7F19">
            <w:pPr>
              <w:jc w:val="center"/>
            </w:pPr>
            <w:r w:rsidRPr="009D7F19">
              <w:t>nincs</w:t>
            </w:r>
          </w:p>
        </w:tc>
        <w:tc>
          <w:tcPr>
            <w:tcW w:w="2620" w:type="dxa"/>
            <w:vAlign w:val="center"/>
            <w:hideMark/>
          </w:tcPr>
          <w:p w14:paraId="649B42C3" w14:textId="77777777" w:rsidR="009D7F19" w:rsidRPr="009D7F19" w:rsidRDefault="009D7F19" w:rsidP="009D7F19">
            <w:pPr>
              <w:jc w:val="center"/>
            </w:pPr>
            <w:r w:rsidRPr="009D7F19">
              <w:t>nincs</w:t>
            </w:r>
          </w:p>
        </w:tc>
      </w:tr>
      <w:tr w:rsidR="009D7F19" w:rsidRPr="009D7F19" w14:paraId="570BCF5E" w14:textId="77777777" w:rsidTr="009D7F19">
        <w:trPr>
          <w:trHeight w:val="330"/>
        </w:trPr>
        <w:tc>
          <w:tcPr>
            <w:tcW w:w="1480" w:type="dxa"/>
            <w:vAlign w:val="center"/>
            <w:hideMark/>
          </w:tcPr>
          <w:p w14:paraId="17A493E1" w14:textId="77777777" w:rsidR="009D7F19" w:rsidRPr="009D7F19" w:rsidRDefault="009D7F19" w:rsidP="009D7F19">
            <w:pPr>
              <w:jc w:val="center"/>
            </w:pPr>
            <w:r w:rsidRPr="009D7F19">
              <w:t>FB. II</w:t>
            </w:r>
          </w:p>
        </w:tc>
        <w:tc>
          <w:tcPr>
            <w:tcW w:w="2680" w:type="dxa"/>
            <w:vAlign w:val="center"/>
            <w:hideMark/>
          </w:tcPr>
          <w:p w14:paraId="1FC9E972" w14:textId="77777777" w:rsidR="009D7F19" w:rsidRPr="009D7F19" w:rsidRDefault="009D7F19" w:rsidP="009D7F19">
            <w:pPr>
              <w:jc w:val="center"/>
            </w:pPr>
            <w:r w:rsidRPr="009D7F19">
              <w:t>2024.05.10</w:t>
            </w:r>
          </w:p>
        </w:tc>
        <w:tc>
          <w:tcPr>
            <w:tcW w:w="2220" w:type="dxa"/>
            <w:vAlign w:val="center"/>
            <w:hideMark/>
          </w:tcPr>
          <w:p w14:paraId="200D7190" w14:textId="77777777" w:rsidR="009D7F19" w:rsidRPr="009D7F19" w:rsidRDefault="009D7F19" w:rsidP="009D7F19">
            <w:pPr>
              <w:jc w:val="center"/>
            </w:pPr>
            <w:r w:rsidRPr="009D7F19">
              <w:t>0</w:t>
            </w:r>
          </w:p>
        </w:tc>
        <w:tc>
          <w:tcPr>
            <w:tcW w:w="2260" w:type="dxa"/>
            <w:vAlign w:val="center"/>
            <w:hideMark/>
          </w:tcPr>
          <w:p w14:paraId="3ECA6F2A" w14:textId="77777777" w:rsidR="009D7F19" w:rsidRPr="009D7F19" w:rsidRDefault="009D7F19" w:rsidP="009D7F19">
            <w:pPr>
              <w:jc w:val="center"/>
            </w:pPr>
            <w:r w:rsidRPr="009D7F19">
              <w:t>200 000</w:t>
            </w:r>
          </w:p>
        </w:tc>
        <w:tc>
          <w:tcPr>
            <w:tcW w:w="1960" w:type="dxa"/>
            <w:vAlign w:val="center"/>
            <w:hideMark/>
          </w:tcPr>
          <w:p w14:paraId="77176D87" w14:textId="4C103AED" w:rsidR="009D7F19" w:rsidRPr="009D7F19" w:rsidRDefault="009D7F19" w:rsidP="009D7F19">
            <w:pPr>
              <w:jc w:val="center"/>
            </w:pPr>
          </w:p>
        </w:tc>
        <w:tc>
          <w:tcPr>
            <w:tcW w:w="2260" w:type="dxa"/>
            <w:vAlign w:val="center"/>
            <w:hideMark/>
          </w:tcPr>
          <w:p w14:paraId="58D1DAFD" w14:textId="77777777" w:rsidR="009D7F19" w:rsidRPr="009D7F19" w:rsidRDefault="009D7F19" w:rsidP="009D7F19">
            <w:pPr>
              <w:jc w:val="center"/>
            </w:pPr>
            <w:r w:rsidRPr="009D7F19">
              <w:t>nincs</w:t>
            </w:r>
          </w:p>
        </w:tc>
        <w:tc>
          <w:tcPr>
            <w:tcW w:w="2620" w:type="dxa"/>
            <w:vAlign w:val="center"/>
            <w:hideMark/>
          </w:tcPr>
          <w:p w14:paraId="05CAFAFF" w14:textId="77777777" w:rsidR="009D7F19" w:rsidRPr="009D7F19" w:rsidRDefault="009D7F19" w:rsidP="009D7F19">
            <w:pPr>
              <w:jc w:val="center"/>
            </w:pPr>
            <w:r w:rsidRPr="009D7F19">
              <w:t>nincs</w:t>
            </w:r>
          </w:p>
        </w:tc>
      </w:tr>
      <w:tr w:rsidR="009D7F19" w:rsidRPr="009D7F19" w14:paraId="0C35EA18" w14:textId="77777777" w:rsidTr="009D7F19">
        <w:trPr>
          <w:trHeight w:val="330"/>
        </w:trPr>
        <w:tc>
          <w:tcPr>
            <w:tcW w:w="1480" w:type="dxa"/>
            <w:vAlign w:val="center"/>
            <w:hideMark/>
          </w:tcPr>
          <w:p w14:paraId="7B1F34F8" w14:textId="77777777" w:rsidR="009D7F19" w:rsidRPr="009D7F19" w:rsidRDefault="009D7F19" w:rsidP="009D7F19">
            <w:pPr>
              <w:jc w:val="center"/>
            </w:pPr>
            <w:r w:rsidRPr="009D7F19">
              <w:t>FB. III</w:t>
            </w:r>
          </w:p>
        </w:tc>
        <w:tc>
          <w:tcPr>
            <w:tcW w:w="2680" w:type="dxa"/>
            <w:vAlign w:val="center"/>
            <w:hideMark/>
          </w:tcPr>
          <w:p w14:paraId="773FF68A" w14:textId="77777777" w:rsidR="009D7F19" w:rsidRPr="009D7F19" w:rsidRDefault="009D7F19" w:rsidP="009D7F19">
            <w:pPr>
              <w:jc w:val="center"/>
            </w:pPr>
            <w:r w:rsidRPr="009D7F19">
              <w:t>2024.05.10</w:t>
            </w:r>
          </w:p>
        </w:tc>
        <w:tc>
          <w:tcPr>
            <w:tcW w:w="2220" w:type="dxa"/>
            <w:vAlign w:val="center"/>
            <w:hideMark/>
          </w:tcPr>
          <w:p w14:paraId="6BE2146D" w14:textId="77777777" w:rsidR="009D7F19" w:rsidRPr="009D7F19" w:rsidRDefault="009D7F19" w:rsidP="009D7F19">
            <w:pPr>
              <w:jc w:val="center"/>
            </w:pPr>
            <w:r w:rsidRPr="009D7F19">
              <w:t>0</w:t>
            </w:r>
          </w:p>
        </w:tc>
        <w:tc>
          <w:tcPr>
            <w:tcW w:w="2260" w:type="dxa"/>
            <w:vAlign w:val="center"/>
            <w:hideMark/>
          </w:tcPr>
          <w:p w14:paraId="5B368305" w14:textId="77777777" w:rsidR="009D7F19" w:rsidRPr="009D7F19" w:rsidRDefault="009D7F19" w:rsidP="009D7F19">
            <w:pPr>
              <w:jc w:val="center"/>
            </w:pPr>
            <w:r w:rsidRPr="009D7F19">
              <w:t>250 000</w:t>
            </w:r>
          </w:p>
        </w:tc>
        <w:tc>
          <w:tcPr>
            <w:tcW w:w="1960" w:type="dxa"/>
            <w:vAlign w:val="center"/>
            <w:hideMark/>
          </w:tcPr>
          <w:p w14:paraId="554D4689" w14:textId="25B17D20" w:rsidR="009D7F19" w:rsidRPr="009D7F19" w:rsidRDefault="009D7F19" w:rsidP="009D7F19">
            <w:pPr>
              <w:jc w:val="center"/>
            </w:pPr>
          </w:p>
        </w:tc>
        <w:tc>
          <w:tcPr>
            <w:tcW w:w="2260" w:type="dxa"/>
            <w:vAlign w:val="center"/>
            <w:hideMark/>
          </w:tcPr>
          <w:p w14:paraId="1097C8F1" w14:textId="77777777" w:rsidR="009D7F19" w:rsidRPr="009D7F19" w:rsidRDefault="009D7F19" w:rsidP="009D7F19">
            <w:pPr>
              <w:jc w:val="center"/>
            </w:pPr>
            <w:r w:rsidRPr="009D7F19">
              <w:t>nincs</w:t>
            </w:r>
          </w:p>
        </w:tc>
        <w:tc>
          <w:tcPr>
            <w:tcW w:w="2620" w:type="dxa"/>
            <w:vAlign w:val="center"/>
            <w:hideMark/>
          </w:tcPr>
          <w:p w14:paraId="2A0490DB" w14:textId="77777777" w:rsidR="009D7F19" w:rsidRPr="009D7F19" w:rsidRDefault="009D7F19" w:rsidP="009D7F19">
            <w:pPr>
              <w:jc w:val="center"/>
            </w:pPr>
            <w:r w:rsidRPr="009D7F19">
              <w:t>nincs</w:t>
            </w:r>
          </w:p>
        </w:tc>
      </w:tr>
      <w:tr w:rsidR="009D7F19" w:rsidRPr="009D7F19" w14:paraId="50CD3D89" w14:textId="77777777" w:rsidTr="009D7F19">
        <w:trPr>
          <w:trHeight w:val="320"/>
        </w:trPr>
        <w:tc>
          <w:tcPr>
            <w:tcW w:w="4160" w:type="dxa"/>
            <w:gridSpan w:val="2"/>
            <w:noWrap/>
            <w:vAlign w:val="center"/>
            <w:hideMark/>
          </w:tcPr>
          <w:p w14:paraId="0B62479B" w14:textId="77777777" w:rsidR="009D7F19" w:rsidRPr="009D7F19" w:rsidRDefault="009D7F19" w:rsidP="009D7F19">
            <w:pPr>
              <w:jc w:val="center"/>
            </w:pPr>
            <w:r w:rsidRPr="009D7F19">
              <w:t>* FB tag személyében történő változás</w:t>
            </w:r>
          </w:p>
        </w:tc>
        <w:tc>
          <w:tcPr>
            <w:tcW w:w="2220" w:type="dxa"/>
            <w:noWrap/>
            <w:vAlign w:val="center"/>
            <w:hideMark/>
          </w:tcPr>
          <w:p w14:paraId="5461B137" w14:textId="77777777" w:rsidR="009D7F19" w:rsidRPr="009D7F19" w:rsidRDefault="009D7F19" w:rsidP="009D7F19">
            <w:pPr>
              <w:jc w:val="center"/>
            </w:pPr>
          </w:p>
        </w:tc>
        <w:tc>
          <w:tcPr>
            <w:tcW w:w="2260" w:type="dxa"/>
            <w:noWrap/>
            <w:vAlign w:val="center"/>
            <w:hideMark/>
          </w:tcPr>
          <w:p w14:paraId="42D875C1" w14:textId="77777777" w:rsidR="009D7F19" w:rsidRPr="009D7F19" w:rsidRDefault="009D7F19" w:rsidP="009D7F19">
            <w:pPr>
              <w:jc w:val="center"/>
            </w:pPr>
          </w:p>
        </w:tc>
        <w:tc>
          <w:tcPr>
            <w:tcW w:w="1960" w:type="dxa"/>
            <w:noWrap/>
            <w:vAlign w:val="center"/>
            <w:hideMark/>
          </w:tcPr>
          <w:p w14:paraId="052A40BD" w14:textId="77777777" w:rsidR="009D7F19" w:rsidRPr="009D7F19" w:rsidRDefault="009D7F19" w:rsidP="009D7F19">
            <w:pPr>
              <w:jc w:val="center"/>
            </w:pPr>
          </w:p>
        </w:tc>
        <w:tc>
          <w:tcPr>
            <w:tcW w:w="2260" w:type="dxa"/>
            <w:noWrap/>
            <w:vAlign w:val="center"/>
            <w:hideMark/>
          </w:tcPr>
          <w:p w14:paraId="41023B0C" w14:textId="77777777" w:rsidR="009D7F19" w:rsidRPr="009D7F19" w:rsidRDefault="009D7F19" w:rsidP="009D7F19">
            <w:pPr>
              <w:jc w:val="center"/>
            </w:pPr>
          </w:p>
        </w:tc>
        <w:tc>
          <w:tcPr>
            <w:tcW w:w="2620" w:type="dxa"/>
            <w:noWrap/>
            <w:vAlign w:val="center"/>
            <w:hideMark/>
          </w:tcPr>
          <w:p w14:paraId="0DA01188" w14:textId="77777777" w:rsidR="009D7F19" w:rsidRPr="009D7F19" w:rsidRDefault="009D7F19" w:rsidP="009D7F19">
            <w:pPr>
              <w:jc w:val="center"/>
            </w:pPr>
          </w:p>
        </w:tc>
      </w:tr>
    </w:tbl>
    <w:p w14:paraId="4FA54BC6" w14:textId="77777777" w:rsidR="009D7F19" w:rsidRDefault="009D7F19"/>
    <w:p w14:paraId="7477F327" w14:textId="77777777" w:rsidR="009D7F19" w:rsidRDefault="009D7F19"/>
    <w:p w14:paraId="5C541479" w14:textId="77777777" w:rsidR="009D7F19" w:rsidRDefault="009D7F19"/>
    <w:p w14:paraId="0C733B67" w14:textId="77777777" w:rsidR="009D7F19" w:rsidRDefault="009D7F19"/>
    <w:p w14:paraId="028F6C6F" w14:textId="77777777" w:rsidR="009D7F19" w:rsidRDefault="009D7F19"/>
    <w:p w14:paraId="4639D4A2" w14:textId="77777777" w:rsidR="009D7F19" w:rsidRDefault="009D7F19"/>
    <w:p w14:paraId="7BC546AB" w14:textId="77777777" w:rsidR="009D7F19" w:rsidRDefault="009D7F19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62"/>
        <w:gridCol w:w="1742"/>
        <w:gridCol w:w="1097"/>
        <w:gridCol w:w="1341"/>
        <w:gridCol w:w="1454"/>
        <w:gridCol w:w="1948"/>
        <w:gridCol w:w="1440"/>
        <w:gridCol w:w="1783"/>
        <w:gridCol w:w="1627"/>
      </w:tblGrid>
      <w:tr w:rsidR="009D7F19" w:rsidRPr="009D7F19" w14:paraId="3747DE58" w14:textId="77777777" w:rsidTr="009D7F19">
        <w:trPr>
          <w:trHeight w:val="330"/>
        </w:trPr>
        <w:tc>
          <w:tcPr>
            <w:tcW w:w="19380" w:type="dxa"/>
            <w:gridSpan w:val="9"/>
            <w:vAlign w:val="center"/>
            <w:hideMark/>
          </w:tcPr>
          <w:p w14:paraId="3740429A" w14:textId="77777777" w:rsidR="009D7F19" w:rsidRPr="009D7F19" w:rsidRDefault="009D7F19" w:rsidP="009D7F19">
            <w:pPr>
              <w:jc w:val="center"/>
            </w:pPr>
            <w:r w:rsidRPr="009D7F19">
              <w:t>Vezetők</w:t>
            </w:r>
          </w:p>
        </w:tc>
      </w:tr>
      <w:tr w:rsidR="009D7F19" w:rsidRPr="009D7F19" w14:paraId="1756D799" w14:textId="77777777" w:rsidTr="009D7F19">
        <w:trPr>
          <w:trHeight w:val="1140"/>
        </w:trPr>
        <w:tc>
          <w:tcPr>
            <w:tcW w:w="2180" w:type="dxa"/>
            <w:vMerge w:val="restart"/>
            <w:vAlign w:val="center"/>
            <w:hideMark/>
          </w:tcPr>
          <w:p w14:paraId="5B29ABFC" w14:textId="77777777" w:rsidR="009D7F19" w:rsidRPr="009D7F19" w:rsidRDefault="009D7F19" w:rsidP="009D7F19">
            <w:pPr>
              <w:jc w:val="center"/>
            </w:pPr>
            <w:r w:rsidRPr="009D7F19">
              <w:t>Mt. 208. § hatálya alá tartozó vezetők</w:t>
            </w:r>
          </w:p>
        </w:tc>
        <w:tc>
          <w:tcPr>
            <w:tcW w:w="2440" w:type="dxa"/>
            <w:vAlign w:val="center"/>
            <w:hideMark/>
          </w:tcPr>
          <w:p w14:paraId="68B7D077" w14:textId="5A34FE5D" w:rsidR="009D7F19" w:rsidRPr="009D7F19" w:rsidRDefault="009D7F19" w:rsidP="009D7F19">
            <w:pPr>
              <w:jc w:val="center"/>
            </w:pPr>
            <w:r w:rsidRPr="009D7F19">
              <w:t>Vezetői munkakör</w:t>
            </w:r>
          </w:p>
        </w:tc>
        <w:tc>
          <w:tcPr>
            <w:tcW w:w="1500" w:type="dxa"/>
            <w:vAlign w:val="center"/>
            <w:hideMark/>
          </w:tcPr>
          <w:p w14:paraId="6EC550FA" w14:textId="77777777" w:rsidR="009D7F19" w:rsidRPr="009D7F19" w:rsidRDefault="009D7F19" w:rsidP="009D7F19">
            <w:pPr>
              <w:jc w:val="center"/>
            </w:pPr>
            <w:r w:rsidRPr="009D7F19">
              <w:t>Alapbér</w:t>
            </w:r>
          </w:p>
        </w:tc>
        <w:tc>
          <w:tcPr>
            <w:tcW w:w="1820" w:type="dxa"/>
            <w:vAlign w:val="center"/>
            <w:hideMark/>
          </w:tcPr>
          <w:p w14:paraId="22C0684E" w14:textId="77777777" w:rsidR="009D7F19" w:rsidRPr="009D7F19" w:rsidRDefault="009D7F19" w:rsidP="009D7F19">
            <w:pPr>
              <w:jc w:val="center"/>
            </w:pPr>
            <w:r w:rsidRPr="009D7F19">
              <w:t>Egyéb juttatások és költségtérítések</w:t>
            </w:r>
          </w:p>
        </w:tc>
        <w:tc>
          <w:tcPr>
            <w:tcW w:w="2020" w:type="dxa"/>
            <w:vAlign w:val="center"/>
            <w:hideMark/>
          </w:tcPr>
          <w:p w14:paraId="4A6E37F3" w14:textId="77777777" w:rsidR="009D7F19" w:rsidRPr="009D7F19" w:rsidRDefault="009D7F19" w:rsidP="009D7F19">
            <w:pPr>
              <w:jc w:val="center"/>
            </w:pPr>
            <w:r w:rsidRPr="009D7F19">
              <w:t>Felmondási idő mértéke</w:t>
            </w:r>
          </w:p>
        </w:tc>
        <w:tc>
          <w:tcPr>
            <w:tcW w:w="2740" w:type="dxa"/>
            <w:vAlign w:val="center"/>
            <w:hideMark/>
          </w:tcPr>
          <w:p w14:paraId="0165474A" w14:textId="3E0F1385" w:rsidR="009D7F19" w:rsidRPr="009D7F19" w:rsidRDefault="009D7F19" w:rsidP="009D7F19">
            <w:pPr>
              <w:jc w:val="center"/>
            </w:pPr>
            <w:r w:rsidRPr="009D7F19">
              <w:t>Végkielégítés Munka Törvénykönyve (</w:t>
            </w:r>
            <w:proofErr w:type="spellStart"/>
            <w:r w:rsidRPr="009D7F19">
              <w:t>Mt</w:t>
            </w:r>
            <w:proofErr w:type="spellEnd"/>
            <w:r w:rsidRPr="009D7F19">
              <w:t>) szerint</w:t>
            </w:r>
          </w:p>
        </w:tc>
        <w:tc>
          <w:tcPr>
            <w:tcW w:w="2000" w:type="dxa"/>
            <w:vAlign w:val="center"/>
            <w:hideMark/>
          </w:tcPr>
          <w:p w14:paraId="256C857A" w14:textId="77777777" w:rsidR="009D7F19" w:rsidRPr="009D7F19" w:rsidRDefault="009D7F19" w:rsidP="009D7F19">
            <w:pPr>
              <w:jc w:val="center"/>
            </w:pPr>
            <w:r w:rsidRPr="009D7F19">
              <w:t>Végkielégítés Kollektív Szerződés (KSZ)</w:t>
            </w:r>
          </w:p>
        </w:tc>
        <w:tc>
          <w:tcPr>
            <w:tcW w:w="2500" w:type="dxa"/>
            <w:vAlign w:val="center"/>
            <w:hideMark/>
          </w:tcPr>
          <w:p w14:paraId="4F495783" w14:textId="77777777" w:rsidR="009D7F19" w:rsidRPr="009D7F19" w:rsidRDefault="009D7F19" w:rsidP="009D7F19">
            <w:pPr>
              <w:jc w:val="center"/>
            </w:pPr>
            <w:r w:rsidRPr="009D7F19">
              <w:t>Bankszámla feletti rendelkezésre jogosultság</w:t>
            </w:r>
          </w:p>
        </w:tc>
        <w:tc>
          <w:tcPr>
            <w:tcW w:w="2180" w:type="dxa"/>
            <w:vAlign w:val="center"/>
            <w:hideMark/>
          </w:tcPr>
          <w:p w14:paraId="4BAF18CA" w14:textId="77777777" w:rsidR="009D7F19" w:rsidRPr="009D7F19" w:rsidRDefault="009D7F19" w:rsidP="009D7F19">
            <w:pPr>
              <w:jc w:val="center"/>
            </w:pPr>
            <w:r w:rsidRPr="009D7F19">
              <w:t>Cégjegyzési jogosultság</w:t>
            </w:r>
          </w:p>
        </w:tc>
      </w:tr>
      <w:tr w:rsidR="009D7F19" w:rsidRPr="009D7F19" w14:paraId="4084C318" w14:textId="77777777" w:rsidTr="009D7F19">
        <w:trPr>
          <w:trHeight w:val="1095"/>
        </w:trPr>
        <w:tc>
          <w:tcPr>
            <w:tcW w:w="2180" w:type="dxa"/>
            <w:vMerge/>
            <w:hideMark/>
          </w:tcPr>
          <w:p w14:paraId="7999D6BB" w14:textId="77777777" w:rsidR="009D7F19" w:rsidRPr="009D7F19" w:rsidRDefault="009D7F19"/>
        </w:tc>
        <w:tc>
          <w:tcPr>
            <w:tcW w:w="2440" w:type="dxa"/>
            <w:vAlign w:val="center"/>
            <w:hideMark/>
          </w:tcPr>
          <w:p w14:paraId="1DCFAF15" w14:textId="77777777" w:rsidR="009D7F19" w:rsidRPr="009D7F19" w:rsidRDefault="009D7F19" w:rsidP="009D7F19">
            <w:pPr>
              <w:jc w:val="center"/>
            </w:pPr>
            <w:r w:rsidRPr="009D7F19">
              <w:t>betöltésének kezdete</w:t>
            </w:r>
          </w:p>
        </w:tc>
        <w:tc>
          <w:tcPr>
            <w:tcW w:w="1500" w:type="dxa"/>
            <w:vAlign w:val="center"/>
            <w:hideMark/>
          </w:tcPr>
          <w:p w14:paraId="437C88E1" w14:textId="77777777" w:rsidR="009D7F19" w:rsidRPr="009D7F19" w:rsidRDefault="009D7F19" w:rsidP="009D7F19">
            <w:pPr>
              <w:jc w:val="center"/>
            </w:pPr>
            <w:r w:rsidRPr="009D7F19">
              <w:t>(bruttó Ft/hó)</w:t>
            </w:r>
          </w:p>
        </w:tc>
        <w:tc>
          <w:tcPr>
            <w:tcW w:w="1820" w:type="dxa"/>
            <w:vAlign w:val="center"/>
            <w:hideMark/>
          </w:tcPr>
          <w:p w14:paraId="1B9BE7D2" w14:textId="77777777" w:rsidR="009D7F19" w:rsidRPr="009D7F19" w:rsidRDefault="009D7F19" w:rsidP="009D7F19">
            <w:pPr>
              <w:jc w:val="center"/>
            </w:pPr>
            <w:r w:rsidRPr="009D7F19">
              <w:t>(Ft)</w:t>
            </w:r>
          </w:p>
        </w:tc>
        <w:tc>
          <w:tcPr>
            <w:tcW w:w="2020" w:type="dxa"/>
            <w:vAlign w:val="center"/>
            <w:hideMark/>
          </w:tcPr>
          <w:p w14:paraId="47193316" w14:textId="77777777" w:rsidR="009D7F19" w:rsidRPr="009D7F19" w:rsidRDefault="009D7F19" w:rsidP="009D7F19">
            <w:pPr>
              <w:jc w:val="center"/>
            </w:pPr>
            <w:r w:rsidRPr="009D7F19">
              <w:t>(nap)</w:t>
            </w:r>
          </w:p>
        </w:tc>
        <w:tc>
          <w:tcPr>
            <w:tcW w:w="2740" w:type="dxa"/>
            <w:vAlign w:val="center"/>
            <w:hideMark/>
          </w:tcPr>
          <w:p w14:paraId="2CC9BDFE" w14:textId="77777777" w:rsidR="009D7F19" w:rsidRPr="009D7F19" w:rsidRDefault="009D7F19" w:rsidP="009D7F19">
            <w:pPr>
              <w:jc w:val="center"/>
            </w:pPr>
            <w:r w:rsidRPr="009D7F19">
              <w:t>(hónap)</w:t>
            </w:r>
          </w:p>
        </w:tc>
        <w:tc>
          <w:tcPr>
            <w:tcW w:w="2000" w:type="dxa"/>
            <w:vAlign w:val="center"/>
            <w:hideMark/>
          </w:tcPr>
          <w:p w14:paraId="528A7B6F" w14:textId="77777777" w:rsidR="009D7F19" w:rsidRPr="009D7F19" w:rsidRDefault="009D7F19" w:rsidP="009D7F19">
            <w:pPr>
              <w:jc w:val="center"/>
            </w:pPr>
            <w:r w:rsidRPr="009D7F19">
              <w:t>szerint (hónap)</w:t>
            </w:r>
          </w:p>
        </w:tc>
        <w:tc>
          <w:tcPr>
            <w:tcW w:w="2500" w:type="dxa"/>
            <w:vAlign w:val="center"/>
            <w:hideMark/>
          </w:tcPr>
          <w:p w14:paraId="25AE3A13" w14:textId="77777777" w:rsidR="009D7F19" w:rsidRPr="009D7F19" w:rsidRDefault="009D7F19" w:rsidP="009D7F19">
            <w:pPr>
              <w:jc w:val="center"/>
            </w:pPr>
            <w:r w:rsidRPr="009D7F19">
              <w:t>(önállóan/másokkal együttesen/nincs)</w:t>
            </w:r>
          </w:p>
        </w:tc>
        <w:tc>
          <w:tcPr>
            <w:tcW w:w="2180" w:type="dxa"/>
            <w:vAlign w:val="center"/>
            <w:hideMark/>
          </w:tcPr>
          <w:p w14:paraId="27F6C232" w14:textId="77777777" w:rsidR="009D7F19" w:rsidRPr="009D7F19" w:rsidRDefault="009D7F19" w:rsidP="009D7F19">
            <w:pPr>
              <w:jc w:val="center"/>
            </w:pPr>
            <w:r w:rsidRPr="009D7F19">
              <w:t>(önállóan/másokkal együttesen/nincs)</w:t>
            </w:r>
          </w:p>
        </w:tc>
      </w:tr>
      <w:tr w:rsidR="009D7F19" w:rsidRPr="009D7F19" w14:paraId="5BC5E743" w14:textId="77777777" w:rsidTr="009D7F19">
        <w:trPr>
          <w:trHeight w:val="330"/>
        </w:trPr>
        <w:tc>
          <w:tcPr>
            <w:tcW w:w="2180" w:type="dxa"/>
            <w:hideMark/>
          </w:tcPr>
          <w:p w14:paraId="403D3BC5" w14:textId="77777777" w:rsidR="009D7F19" w:rsidRPr="009D7F19" w:rsidRDefault="009D7F19">
            <w:r w:rsidRPr="009D7F19">
              <w:t> </w:t>
            </w:r>
          </w:p>
        </w:tc>
        <w:tc>
          <w:tcPr>
            <w:tcW w:w="2440" w:type="dxa"/>
            <w:vAlign w:val="center"/>
            <w:hideMark/>
          </w:tcPr>
          <w:p w14:paraId="082ADC6C" w14:textId="636CB812" w:rsidR="009D7F19" w:rsidRPr="009D7F19" w:rsidRDefault="009D7F19" w:rsidP="009D7F19">
            <w:pPr>
              <w:jc w:val="center"/>
            </w:pPr>
          </w:p>
        </w:tc>
        <w:tc>
          <w:tcPr>
            <w:tcW w:w="1500" w:type="dxa"/>
            <w:vAlign w:val="center"/>
            <w:hideMark/>
          </w:tcPr>
          <w:p w14:paraId="6F56C544" w14:textId="5CDE73D0" w:rsidR="009D7F19" w:rsidRPr="009D7F19" w:rsidRDefault="009D7F19" w:rsidP="009D7F19">
            <w:pPr>
              <w:jc w:val="center"/>
            </w:pPr>
          </w:p>
        </w:tc>
        <w:tc>
          <w:tcPr>
            <w:tcW w:w="1820" w:type="dxa"/>
            <w:vAlign w:val="center"/>
            <w:hideMark/>
          </w:tcPr>
          <w:p w14:paraId="6EDABE15" w14:textId="5D0DD444" w:rsidR="009D7F19" w:rsidRPr="009D7F19" w:rsidRDefault="009D7F19" w:rsidP="009D7F19">
            <w:pPr>
              <w:jc w:val="center"/>
            </w:pPr>
          </w:p>
        </w:tc>
        <w:tc>
          <w:tcPr>
            <w:tcW w:w="2020" w:type="dxa"/>
            <w:vAlign w:val="center"/>
            <w:hideMark/>
          </w:tcPr>
          <w:p w14:paraId="58BB198C" w14:textId="77777777" w:rsidR="009D7F19" w:rsidRPr="009D7F19" w:rsidRDefault="009D7F19" w:rsidP="009D7F19">
            <w:pPr>
              <w:jc w:val="center"/>
              <w:rPr>
                <w:i/>
                <w:iCs/>
              </w:rPr>
            </w:pPr>
            <w:r w:rsidRPr="009D7F19">
              <w:rPr>
                <w:i/>
                <w:iCs/>
              </w:rPr>
              <w:t>Mt. 69.§ szerint</w:t>
            </w:r>
          </w:p>
        </w:tc>
        <w:tc>
          <w:tcPr>
            <w:tcW w:w="2740" w:type="dxa"/>
            <w:vAlign w:val="center"/>
            <w:hideMark/>
          </w:tcPr>
          <w:p w14:paraId="1CCFFBAF" w14:textId="77777777" w:rsidR="009D7F19" w:rsidRPr="009D7F19" w:rsidRDefault="009D7F19" w:rsidP="009D7F19">
            <w:pPr>
              <w:jc w:val="center"/>
              <w:rPr>
                <w:i/>
                <w:iCs/>
              </w:rPr>
            </w:pPr>
            <w:r w:rsidRPr="009D7F19">
              <w:rPr>
                <w:i/>
                <w:iCs/>
              </w:rPr>
              <w:t>Mt. 77. § szerint</w:t>
            </w:r>
          </w:p>
        </w:tc>
        <w:tc>
          <w:tcPr>
            <w:tcW w:w="2000" w:type="dxa"/>
            <w:vAlign w:val="center"/>
            <w:hideMark/>
          </w:tcPr>
          <w:p w14:paraId="71F72AA9" w14:textId="76952F82" w:rsidR="009D7F19" w:rsidRPr="009D7F19" w:rsidRDefault="009D7F19" w:rsidP="009D7F19">
            <w:pPr>
              <w:jc w:val="center"/>
            </w:pPr>
          </w:p>
        </w:tc>
        <w:tc>
          <w:tcPr>
            <w:tcW w:w="2500" w:type="dxa"/>
            <w:vAlign w:val="center"/>
            <w:hideMark/>
          </w:tcPr>
          <w:p w14:paraId="322C772D" w14:textId="544C8343" w:rsidR="009D7F19" w:rsidRPr="009D7F19" w:rsidRDefault="009D7F19" w:rsidP="009D7F19">
            <w:pPr>
              <w:jc w:val="center"/>
            </w:pPr>
          </w:p>
        </w:tc>
        <w:tc>
          <w:tcPr>
            <w:tcW w:w="2180" w:type="dxa"/>
            <w:vAlign w:val="center"/>
            <w:hideMark/>
          </w:tcPr>
          <w:p w14:paraId="6EE4D4D5" w14:textId="1654970E" w:rsidR="009D7F19" w:rsidRPr="009D7F19" w:rsidRDefault="009D7F19" w:rsidP="009D7F19">
            <w:pPr>
              <w:jc w:val="center"/>
            </w:pPr>
          </w:p>
        </w:tc>
      </w:tr>
      <w:tr w:rsidR="009D7F19" w:rsidRPr="009D7F19" w14:paraId="2E0A06C0" w14:textId="77777777" w:rsidTr="009D7F19">
        <w:trPr>
          <w:trHeight w:val="480"/>
        </w:trPr>
        <w:tc>
          <w:tcPr>
            <w:tcW w:w="2180" w:type="dxa"/>
            <w:noWrap/>
            <w:vAlign w:val="center"/>
            <w:hideMark/>
          </w:tcPr>
          <w:p w14:paraId="5245E728" w14:textId="77777777" w:rsidR="009D7F19" w:rsidRPr="009D7F19" w:rsidRDefault="009D7F19" w:rsidP="009D7F19">
            <w:pPr>
              <w:jc w:val="center"/>
            </w:pPr>
            <w:r w:rsidRPr="009D7F19">
              <w:t>Ügyvezető</w:t>
            </w:r>
          </w:p>
        </w:tc>
        <w:tc>
          <w:tcPr>
            <w:tcW w:w="2440" w:type="dxa"/>
            <w:noWrap/>
            <w:vAlign w:val="center"/>
            <w:hideMark/>
          </w:tcPr>
          <w:p w14:paraId="5EC1BFFF" w14:textId="77777777" w:rsidR="009D7F19" w:rsidRPr="009D7F19" w:rsidRDefault="009D7F19" w:rsidP="009D7F19">
            <w:pPr>
              <w:jc w:val="center"/>
            </w:pPr>
            <w:r w:rsidRPr="009D7F19">
              <w:t>2024.05.30</w:t>
            </w:r>
          </w:p>
        </w:tc>
        <w:tc>
          <w:tcPr>
            <w:tcW w:w="1500" w:type="dxa"/>
            <w:noWrap/>
            <w:vAlign w:val="center"/>
            <w:hideMark/>
          </w:tcPr>
          <w:p w14:paraId="49EF8B01" w14:textId="77777777" w:rsidR="009D7F19" w:rsidRPr="009D7F19" w:rsidRDefault="009D7F19" w:rsidP="009D7F19">
            <w:pPr>
              <w:jc w:val="center"/>
            </w:pPr>
            <w:r w:rsidRPr="009D7F19">
              <w:t>2 750 000</w:t>
            </w:r>
          </w:p>
        </w:tc>
        <w:tc>
          <w:tcPr>
            <w:tcW w:w="1820" w:type="dxa"/>
            <w:noWrap/>
            <w:vAlign w:val="center"/>
            <w:hideMark/>
          </w:tcPr>
          <w:p w14:paraId="05B47863" w14:textId="77777777" w:rsidR="009D7F19" w:rsidRPr="009D7F19" w:rsidRDefault="009D7F19" w:rsidP="009D7F19">
            <w:pPr>
              <w:jc w:val="center"/>
            </w:pPr>
            <w:r w:rsidRPr="009D7F19">
              <w:t>37 500</w:t>
            </w:r>
          </w:p>
        </w:tc>
        <w:tc>
          <w:tcPr>
            <w:tcW w:w="2020" w:type="dxa"/>
            <w:noWrap/>
            <w:vAlign w:val="center"/>
            <w:hideMark/>
          </w:tcPr>
          <w:p w14:paraId="777B2B54" w14:textId="77777777" w:rsidR="009D7F19" w:rsidRPr="009D7F19" w:rsidRDefault="009D7F19" w:rsidP="009D7F19">
            <w:pPr>
              <w:jc w:val="center"/>
            </w:pPr>
            <w:r w:rsidRPr="009D7F19">
              <w:t>30</w:t>
            </w:r>
          </w:p>
        </w:tc>
        <w:tc>
          <w:tcPr>
            <w:tcW w:w="2740" w:type="dxa"/>
            <w:noWrap/>
            <w:vAlign w:val="center"/>
            <w:hideMark/>
          </w:tcPr>
          <w:p w14:paraId="4B3A2CA7" w14:textId="4633B546" w:rsidR="009D7F19" w:rsidRPr="009D7F19" w:rsidRDefault="009D7F19" w:rsidP="009D7F19">
            <w:pPr>
              <w:jc w:val="center"/>
            </w:pPr>
          </w:p>
        </w:tc>
        <w:tc>
          <w:tcPr>
            <w:tcW w:w="2000" w:type="dxa"/>
            <w:noWrap/>
            <w:vAlign w:val="center"/>
            <w:hideMark/>
          </w:tcPr>
          <w:p w14:paraId="11CFD551" w14:textId="77777777" w:rsidR="009D7F19" w:rsidRPr="009D7F19" w:rsidRDefault="009D7F19" w:rsidP="009D7F19">
            <w:pPr>
              <w:jc w:val="center"/>
            </w:pPr>
            <w:r w:rsidRPr="009D7F19">
              <w:t>nincs</w:t>
            </w:r>
          </w:p>
        </w:tc>
        <w:tc>
          <w:tcPr>
            <w:tcW w:w="2500" w:type="dxa"/>
            <w:noWrap/>
            <w:vAlign w:val="center"/>
            <w:hideMark/>
          </w:tcPr>
          <w:p w14:paraId="6D374550" w14:textId="77777777" w:rsidR="009D7F19" w:rsidRPr="009D7F19" w:rsidRDefault="009D7F19" w:rsidP="009D7F19">
            <w:pPr>
              <w:jc w:val="center"/>
            </w:pPr>
            <w:r w:rsidRPr="009D7F19">
              <w:t>önállóan</w:t>
            </w:r>
          </w:p>
        </w:tc>
        <w:tc>
          <w:tcPr>
            <w:tcW w:w="2180" w:type="dxa"/>
            <w:noWrap/>
            <w:vAlign w:val="center"/>
            <w:hideMark/>
          </w:tcPr>
          <w:p w14:paraId="7C6AF370" w14:textId="77777777" w:rsidR="009D7F19" w:rsidRPr="009D7F19" w:rsidRDefault="009D7F19" w:rsidP="009D7F19">
            <w:pPr>
              <w:jc w:val="center"/>
            </w:pPr>
            <w:r w:rsidRPr="009D7F19">
              <w:t>önállóan</w:t>
            </w:r>
          </w:p>
        </w:tc>
      </w:tr>
      <w:tr w:rsidR="009D7F19" w:rsidRPr="009D7F19" w14:paraId="333D7473" w14:textId="77777777" w:rsidTr="009D7F19">
        <w:trPr>
          <w:trHeight w:val="480"/>
        </w:trPr>
        <w:tc>
          <w:tcPr>
            <w:tcW w:w="2180" w:type="dxa"/>
            <w:noWrap/>
            <w:vAlign w:val="center"/>
            <w:hideMark/>
          </w:tcPr>
          <w:p w14:paraId="51B1BF5A" w14:textId="77777777" w:rsidR="009D7F19" w:rsidRPr="009D7F19" w:rsidRDefault="009D7F19" w:rsidP="009D7F19">
            <w:pPr>
              <w:jc w:val="center"/>
            </w:pPr>
            <w:r w:rsidRPr="009D7F19">
              <w:t>Gazdasági igazgató</w:t>
            </w:r>
          </w:p>
        </w:tc>
        <w:tc>
          <w:tcPr>
            <w:tcW w:w="2440" w:type="dxa"/>
            <w:noWrap/>
            <w:vAlign w:val="center"/>
            <w:hideMark/>
          </w:tcPr>
          <w:p w14:paraId="2B06C41A" w14:textId="77777777" w:rsidR="009D7F19" w:rsidRPr="009D7F19" w:rsidRDefault="009D7F19" w:rsidP="009D7F19">
            <w:pPr>
              <w:jc w:val="center"/>
            </w:pPr>
            <w:r w:rsidRPr="009D7F19">
              <w:t>2025.01.01</w:t>
            </w:r>
          </w:p>
        </w:tc>
        <w:tc>
          <w:tcPr>
            <w:tcW w:w="1500" w:type="dxa"/>
            <w:noWrap/>
            <w:vAlign w:val="center"/>
            <w:hideMark/>
          </w:tcPr>
          <w:p w14:paraId="3D9DDC35" w14:textId="77777777" w:rsidR="009D7F19" w:rsidRPr="009D7F19" w:rsidRDefault="009D7F19" w:rsidP="009D7F19">
            <w:pPr>
              <w:jc w:val="center"/>
            </w:pPr>
            <w:r w:rsidRPr="009D7F19">
              <w:t>2 260 000</w:t>
            </w:r>
          </w:p>
        </w:tc>
        <w:tc>
          <w:tcPr>
            <w:tcW w:w="1820" w:type="dxa"/>
            <w:noWrap/>
            <w:vAlign w:val="center"/>
            <w:hideMark/>
          </w:tcPr>
          <w:p w14:paraId="6C15B105" w14:textId="77777777" w:rsidR="009D7F19" w:rsidRPr="009D7F19" w:rsidRDefault="009D7F19" w:rsidP="009D7F19">
            <w:pPr>
              <w:jc w:val="center"/>
            </w:pPr>
            <w:r w:rsidRPr="009D7F19">
              <w:t>37 500</w:t>
            </w:r>
          </w:p>
        </w:tc>
        <w:tc>
          <w:tcPr>
            <w:tcW w:w="2020" w:type="dxa"/>
            <w:noWrap/>
            <w:vAlign w:val="center"/>
            <w:hideMark/>
          </w:tcPr>
          <w:p w14:paraId="17350FDE" w14:textId="77777777" w:rsidR="009D7F19" w:rsidRPr="009D7F19" w:rsidRDefault="009D7F19" w:rsidP="009D7F19">
            <w:pPr>
              <w:jc w:val="center"/>
            </w:pPr>
            <w:r w:rsidRPr="009D7F19">
              <w:t>30</w:t>
            </w:r>
          </w:p>
        </w:tc>
        <w:tc>
          <w:tcPr>
            <w:tcW w:w="2740" w:type="dxa"/>
            <w:noWrap/>
            <w:vAlign w:val="center"/>
            <w:hideMark/>
          </w:tcPr>
          <w:p w14:paraId="69AE85A6" w14:textId="48BE1951" w:rsidR="009D7F19" w:rsidRPr="009D7F19" w:rsidRDefault="009D7F19" w:rsidP="009D7F19">
            <w:pPr>
              <w:jc w:val="center"/>
            </w:pPr>
          </w:p>
        </w:tc>
        <w:tc>
          <w:tcPr>
            <w:tcW w:w="2000" w:type="dxa"/>
            <w:noWrap/>
            <w:vAlign w:val="center"/>
            <w:hideMark/>
          </w:tcPr>
          <w:p w14:paraId="674A0E83" w14:textId="77777777" w:rsidR="009D7F19" w:rsidRPr="009D7F19" w:rsidRDefault="009D7F19" w:rsidP="009D7F19">
            <w:pPr>
              <w:jc w:val="center"/>
            </w:pPr>
            <w:r w:rsidRPr="009D7F19">
              <w:t>nincs</w:t>
            </w:r>
          </w:p>
        </w:tc>
        <w:tc>
          <w:tcPr>
            <w:tcW w:w="2500" w:type="dxa"/>
            <w:noWrap/>
            <w:vAlign w:val="center"/>
            <w:hideMark/>
          </w:tcPr>
          <w:p w14:paraId="1F1BB64C" w14:textId="77777777" w:rsidR="009D7F19" w:rsidRPr="009D7F19" w:rsidRDefault="009D7F19" w:rsidP="009D7F19">
            <w:pPr>
              <w:jc w:val="center"/>
            </w:pPr>
            <w:r w:rsidRPr="009D7F19">
              <w:t>másokkal együttesen</w:t>
            </w:r>
          </w:p>
        </w:tc>
        <w:tc>
          <w:tcPr>
            <w:tcW w:w="2180" w:type="dxa"/>
            <w:noWrap/>
            <w:vAlign w:val="center"/>
            <w:hideMark/>
          </w:tcPr>
          <w:p w14:paraId="052D3B02" w14:textId="77777777" w:rsidR="009D7F19" w:rsidRPr="009D7F19" w:rsidRDefault="009D7F19" w:rsidP="009D7F19">
            <w:pPr>
              <w:jc w:val="center"/>
            </w:pPr>
            <w:r w:rsidRPr="009D7F19">
              <w:t>nincs</w:t>
            </w:r>
          </w:p>
        </w:tc>
      </w:tr>
    </w:tbl>
    <w:p w14:paraId="0722F918" w14:textId="77777777" w:rsidR="009D7F19" w:rsidRDefault="009D7F19"/>
    <w:sectPr w:rsidR="009D7F19" w:rsidSect="009D7F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F19"/>
    <w:rsid w:val="00496766"/>
    <w:rsid w:val="004B62C7"/>
    <w:rsid w:val="009D7F19"/>
    <w:rsid w:val="00A1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0B25B"/>
  <w15:chartTrackingRefBased/>
  <w15:docId w15:val="{18103D7F-8EAE-4169-B56A-7473BA459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D7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7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D7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D7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D7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D7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D7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D7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D7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D7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7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D7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D7F1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D7F1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D7F1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D7F1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D7F1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D7F1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D7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D7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D7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D7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D7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D7F1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D7F1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D7F1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D7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D7F1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D7F19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9D7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186</Words>
  <Characters>1289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Ármin</dc:creator>
  <cp:keywords/>
  <dc:description/>
  <cp:lastModifiedBy>Tóth Ármin</cp:lastModifiedBy>
  <cp:revision>1</cp:revision>
  <dcterms:created xsi:type="dcterms:W3CDTF">2026-04-24T11:44:00Z</dcterms:created>
  <dcterms:modified xsi:type="dcterms:W3CDTF">2026-04-24T11:48:00Z</dcterms:modified>
</cp:coreProperties>
</file>